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hAnsi="Times New Roman" w:eastAsia="仿宋_GB2312" w:cs="Times New Roman"/>
          <w:b/>
          <w:bCs/>
          <w:sz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</w:rPr>
        <w:t>附件（四）</w:t>
      </w:r>
    </w:p>
    <w:p>
      <w:pPr>
        <w:jc w:val="center"/>
        <w:rPr>
          <w:rFonts w:ascii="仿宋_GB2312" w:hAnsi="Times New Roman" w:eastAsia="仿宋_GB2312" w:cs="Times New Roman"/>
          <w:b/>
          <w:bCs/>
          <w:sz w:val="32"/>
        </w:rPr>
      </w:pPr>
    </w:p>
    <w:p>
      <w:pPr>
        <w:jc w:val="center"/>
        <w:rPr>
          <w:rFonts w:ascii="仿宋_GB2312" w:hAnsi="Times New Roman" w:eastAsia="仿宋_GB2312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Times New Roman" w:eastAsia="仿宋_GB2312" w:cs="Times New Roman"/>
          <w:b/>
          <w:bCs/>
          <w:sz w:val="36"/>
          <w:szCs w:val="36"/>
        </w:rPr>
        <w:t>源味太湖·2022年太湖县第二届电商直播大赛</w:t>
      </w:r>
    </w:p>
    <w:bookmarkEnd w:id="0"/>
    <w:p>
      <w:pPr>
        <w:jc w:val="center"/>
        <w:rPr>
          <w:rFonts w:ascii="仿宋_GB2312" w:hAnsi="Times New Roman" w:eastAsia="仿宋_GB2312" w:cs="Times New Roman"/>
          <w:b/>
          <w:bCs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bCs/>
          <w:sz w:val="36"/>
          <w:szCs w:val="36"/>
        </w:rPr>
        <w:t>决赛评分方案</w:t>
      </w:r>
    </w:p>
    <w:p>
      <w:pPr>
        <w:pStyle w:val="2"/>
        <w:ind w:left="0"/>
        <w:rPr>
          <w:rFonts w:ascii="仿宋_GB2312" w:eastAsia="仿宋_GB2312"/>
          <w:bCs/>
          <w:sz w:val="36"/>
          <w:szCs w:val="36"/>
        </w:rPr>
      </w:pPr>
    </w:p>
    <w:p>
      <w:pPr>
        <w:pStyle w:val="2"/>
        <w:ind w:left="0"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选品说明</w:t>
      </w:r>
    </w:p>
    <w:p>
      <w:pPr>
        <w:ind w:firstLine="648" w:firstLineChars="200"/>
        <w:jc w:val="left"/>
        <w:rPr>
          <w:rFonts w:ascii="仿宋_GB2312" w:hAnsi="仿宋" w:eastAsia="仿宋_GB2312" w:cs="仿宋"/>
          <w:spacing w:val="2"/>
          <w:sz w:val="32"/>
          <w:szCs w:val="32"/>
        </w:rPr>
      </w:pPr>
      <w:r>
        <w:rPr>
          <w:rFonts w:hint="eastAsia" w:ascii="仿宋_GB2312" w:hAnsi="仿宋" w:eastAsia="仿宋_GB2312" w:cs="仿宋"/>
          <w:spacing w:val="2"/>
          <w:sz w:val="32"/>
          <w:szCs w:val="32"/>
        </w:rPr>
        <w:t>1.决赛直播账号统一为抖音直播账号，同一个号只能对应一名选手，所有直播号需具备带货资格，即已开通商品橱窗。</w:t>
      </w:r>
    </w:p>
    <w:p>
      <w:pPr>
        <w:ind w:firstLine="648" w:firstLineChars="200"/>
        <w:jc w:val="left"/>
        <w:rPr>
          <w:rFonts w:ascii="仿宋_GB2312" w:hAnsi="仿宋" w:eastAsia="仿宋_GB2312" w:cs="仿宋"/>
          <w:spacing w:val="2"/>
          <w:sz w:val="32"/>
          <w:szCs w:val="32"/>
        </w:rPr>
      </w:pPr>
      <w:r>
        <w:rPr>
          <w:rFonts w:hint="eastAsia" w:ascii="仿宋_GB2312" w:hAnsi="仿宋" w:eastAsia="仿宋_GB2312" w:cs="仿宋"/>
          <w:spacing w:val="2"/>
          <w:sz w:val="32"/>
          <w:szCs w:val="32"/>
        </w:rPr>
        <w:t>2.决赛带货产品由主办方统一提供不少于20款本地农产品供选手选择，选手可自行选择其中5款及以上进行直播带货。</w:t>
      </w:r>
    </w:p>
    <w:p>
      <w:pPr>
        <w:ind w:firstLine="648" w:firstLineChars="200"/>
        <w:jc w:val="left"/>
        <w:rPr>
          <w:rFonts w:ascii="仿宋_GB2312" w:hAnsi="仿宋" w:eastAsia="仿宋_GB2312" w:cs="仿宋"/>
          <w:spacing w:val="2"/>
          <w:sz w:val="32"/>
          <w:szCs w:val="32"/>
        </w:rPr>
      </w:pPr>
      <w:r>
        <w:rPr>
          <w:rFonts w:hint="eastAsia" w:ascii="仿宋_GB2312" w:hAnsi="仿宋" w:eastAsia="仿宋_GB2312" w:cs="仿宋"/>
          <w:spacing w:val="2"/>
          <w:sz w:val="32"/>
          <w:szCs w:val="32"/>
        </w:rPr>
        <w:t>3.选手账号内其他产品在比赛期间暂时下架，如果发现选手销售其他产品，销售量和销售额不计入决赛成绩，且扣除该项得分。</w:t>
      </w:r>
    </w:p>
    <w:p>
      <w:pPr>
        <w:pStyle w:val="2"/>
        <w:ind w:left="0"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评分规则</w:t>
      </w:r>
    </w:p>
    <w:p>
      <w:pPr>
        <w:pStyle w:val="2"/>
        <w:ind w:left="0"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（一）主播形象（10分）</w:t>
      </w:r>
    </w:p>
    <w:p>
      <w:pPr>
        <w:ind w:firstLine="648" w:firstLineChars="200"/>
        <w:jc w:val="left"/>
        <w:rPr>
          <w:rFonts w:ascii="仿宋_GB2312" w:hAnsi="仿宋" w:eastAsia="仿宋_GB2312" w:cs="仿宋"/>
          <w:spacing w:val="2"/>
          <w:sz w:val="32"/>
          <w:szCs w:val="32"/>
        </w:rPr>
      </w:pPr>
      <w:r>
        <w:rPr>
          <w:rFonts w:hint="eastAsia" w:ascii="仿宋_GB2312" w:hAnsi="仿宋" w:eastAsia="仿宋_GB2312" w:cs="仿宋"/>
          <w:spacing w:val="2"/>
          <w:sz w:val="32"/>
          <w:szCs w:val="32"/>
        </w:rPr>
        <w:t>评分标准：主播妆容精致、着装举止得体；存在不雅行为、有失礼仪等问题，则该项不得分。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（二）参赛选手直播间表现（10分）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评分标准：直播场景布置符合直播主题内容，突出直播特色，能够清晰直观展示产品完成60分钟直播。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（三）直播话术（12分）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评分标准：口齿清晰，表达流畅，直播相关话术熟练掌握并且够灵活运用。</w:t>
      </w:r>
    </w:p>
    <w:p>
      <w:pPr>
        <w:pStyle w:val="2"/>
        <w:ind w:left="0" w:firstLine="643" w:firstLineChars="200"/>
        <w:rPr>
          <w:rFonts w:ascii="仿宋_GB2312" w:hAnsi="仿宋" w:eastAsia="仿宋_GB2312" w:cs="仿宋"/>
          <w:b/>
          <w:bCs/>
          <w:spacing w:val="-1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（四）</w:t>
      </w:r>
      <w:r>
        <w:rPr>
          <w:rFonts w:hint="eastAsia" w:ascii="仿宋_GB2312" w:hAnsi="仿宋" w:eastAsia="仿宋_GB2312" w:cs="仿宋"/>
          <w:b/>
          <w:bCs/>
          <w:spacing w:val="-1"/>
          <w:sz w:val="32"/>
          <w:szCs w:val="32"/>
        </w:rPr>
        <w:t>互动能力（12分）</w:t>
      </w:r>
    </w:p>
    <w:p>
      <w:pPr>
        <w:pStyle w:val="2"/>
        <w:ind w:firstLine="636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pacing w:val="-1"/>
          <w:sz w:val="32"/>
          <w:szCs w:val="32"/>
        </w:rPr>
        <w:t>评分标准：能够与观众积极互动，活跃直播</w:t>
      </w:r>
      <w:r>
        <w:rPr>
          <w:rFonts w:hint="eastAsia" w:ascii="仿宋_GB2312" w:hAnsi="仿宋" w:eastAsia="仿宋_GB2312" w:cs="仿宋"/>
          <w:sz w:val="32"/>
          <w:szCs w:val="32"/>
        </w:rPr>
        <w:t>间气氛。</w:t>
      </w:r>
    </w:p>
    <w:p>
      <w:pPr>
        <w:pStyle w:val="2"/>
        <w:ind w:left="0" w:firstLine="643" w:firstLineChars="200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（五）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产品知识（12分）</w:t>
      </w:r>
    </w:p>
    <w:p>
      <w:pPr>
        <w:pStyle w:val="2"/>
        <w:ind w:firstLine="644" w:firstLineChars="200"/>
        <w:rPr>
          <w:rFonts w:ascii="仿宋_GB2312" w:hAnsi="仿宋" w:eastAsia="仿宋_GB2312" w:cs="仿宋"/>
          <w:spacing w:val="-1"/>
          <w:sz w:val="32"/>
          <w:szCs w:val="32"/>
        </w:rPr>
      </w:pPr>
      <w:r>
        <w:rPr>
          <w:rFonts w:hint="eastAsia" w:ascii="仿宋_GB2312" w:hAnsi="仿宋" w:eastAsia="仿宋_GB2312" w:cs="仿宋"/>
          <w:spacing w:val="1"/>
          <w:sz w:val="32"/>
          <w:szCs w:val="32"/>
        </w:rPr>
        <w:t>评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分标准：能够对产品进行专业化描述，对产品有深入的了解， </w:t>
      </w:r>
      <w:r>
        <w:rPr>
          <w:rFonts w:hint="eastAsia" w:ascii="仿宋_GB2312" w:hAnsi="仿宋" w:eastAsia="仿宋_GB2312" w:cs="仿宋"/>
          <w:spacing w:val="-2"/>
          <w:sz w:val="32"/>
          <w:szCs w:val="32"/>
        </w:rPr>
        <w:t>可以及时回答观</w:t>
      </w:r>
      <w:r>
        <w:rPr>
          <w:rFonts w:hint="eastAsia" w:ascii="仿宋_GB2312" w:hAnsi="仿宋" w:eastAsia="仿宋_GB2312" w:cs="仿宋"/>
          <w:spacing w:val="-1"/>
          <w:sz w:val="32"/>
          <w:szCs w:val="32"/>
        </w:rPr>
        <w:t>众对于产品的问题。</w:t>
      </w:r>
    </w:p>
    <w:p>
      <w:pPr>
        <w:pStyle w:val="2"/>
        <w:ind w:left="0" w:firstLine="643" w:firstLineChars="200"/>
        <w:rPr>
          <w:rFonts w:ascii="仿宋_GB2312" w:hAnsi="仿宋" w:eastAsia="仿宋_GB2312" w:cs="仿宋"/>
          <w:b/>
          <w:bCs/>
          <w:spacing w:val="-1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（六）</w:t>
      </w:r>
      <w:r>
        <w:rPr>
          <w:rFonts w:hint="eastAsia" w:ascii="仿宋_GB2312" w:hAnsi="仿宋" w:eastAsia="仿宋_GB2312" w:cs="仿宋"/>
          <w:b/>
          <w:bCs/>
          <w:spacing w:val="-1"/>
          <w:sz w:val="32"/>
          <w:szCs w:val="32"/>
        </w:rPr>
        <w:t>新增粉丝量（10分）</w:t>
      </w:r>
    </w:p>
    <w:p>
      <w:pPr>
        <w:pStyle w:val="2"/>
        <w:ind w:firstLine="632" w:firstLineChars="200"/>
        <w:rPr>
          <w:rFonts w:ascii="仿宋_GB2312" w:hAnsi="仿宋" w:eastAsia="仿宋_GB2312" w:cs="仿宋"/>
          <w:spacing w:val="-1"/>
          <w:sz w:val="32"/>
          <w:szCs w:val="32"/>
        </w:rPr>
      </w:pPr>
      <w:r>
        <w:rPr>
          <w:rFonts w:hint="eastAsia" w:ascii="仿宋_GB2312" w:hAnsi="仿宋" w:eastAsia="仿宋_GB2312" w:cs="仿宋"/>
          <w:spacing w:val="-2"/>
          <w:sz w:val="32"/>
          <w:szCs w:val="32"/>
        </w:rPr>
        <w:t>评分标准：直</w:t>
      </w:r>
      <w:r>
        <w:rPr>
          <w:rFonts w:hint="eastAsia" w:ascii="仿宋_GB2312" w:hAnsi="仿宋" w:eastAsia="仿宋_GB2312" w:cs="仿宋"/>
          <w:spacing w:val="-1"/>
          <w:sz w:val="32"/>
          <w:szCs w:val="32"/>
        </w:rPr>
        <w:t>播中新增粉丝人数排名。</w:t>
      </w:r>
    </w:p>
    <w:p>
      <w:pPr>
        <w:pStyle w:val="2"/>
        <w:ind w:left="0" w:firstLine="643" w:firstLineChars="200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（七）</w:t>
      </w:r>
      <w:r>
        <w:rPr>
          <w:rFonts w:hint="eastAsia" w:ascii="仿宋_GB2312" w:hAnsi="仿宋" w:eastAsia="仿宋_GB2312" w:cs="仿宋"/>
          <w:b/>
          <w:bCs/>
          <w:spacing w:val="-1"/>
          <w:sz w:val="32"/>
          <w:szCs w:val="32"/>
        </w:rPr>
        <w:t>直播销售额（12分）</w:t>
      </w:r>
    </w:p>
    <w:p>
      <w:pPr>
        <w:pStyle w:val="2"/>
        <w:ind w:firstLine="632" w:firstLineChars="200"/>
        <w:rPr>
          <w:rFonts w:ascii="仿宋_GB2312" w:hAnsi="仿宋" w:eastAsia="仿宋_GB2312" w:cs="仿宋"/>
          <w:spacing w:val="-1"/>
          <w:sz w:val="32"/>
          <w:szCs w:val="32"/>
        </w:rPr>
      </w:pPr>
      <w:r>
        <w:rPr>
          <w:rFonts w:hint="eastAsia" w:ascii="仿宋_GB2312" w:hAnsi="仿宋" w:eastAsia="仿宋_GB2312" w:cs="仿宋"/>
          <w:spacing w:val="-2"/>
          <w:sz w:val="32"/>
          <w:szCs w:val="32"/>
        </w:rPr>
        <w:t>评分标准：订</w:t>
      </w:r>
      <w:r>
        <w:rPr>
          <w:rFonts w:hint="eastAsia" w:ascii="仿宋_GB2312" w:hAnsi="仿宋" w:eastAsia="仿宋_GB2312" w:cs="仿宋"/>
          <w:spacing w:val="-1"/>
          <w:sz w:val="32"/>
          <w:szCs w:val="32"/>
        </w:rPr>
        <w:t>单销售额排名。</w:t>
      </w:r>
    </w:p>
    <w:p>
      <w:pPr>
        <w:pStyle w:val="2"/>
        <w:ind w:left="0" w:firstLine="643" w:firstLineChars="200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（八）</w:t>
      </w:r>
      <w:r>
        <w:rPr>
          <w:rFonts w:hint="eastAsia" w:ascii="仿宋_GB2312" w:hAnsi="仿宋" w:eastAsia="仿宋_GB2312" w:cs="仿宋"/>
          <w:b/>
          <w:bCs/>
          <w:spacing w:val="-1"/>
          <w:sz w:val="32"/>
          <w:szCs w:val="32"/>
        </w:rPr>
        <w:t>订单量（12分）</w:t>
      </w:r>
    </w:p>
    <w:p>
      <w:pPr>
        <w:pStyle w:val="2"/>
        <w:ind w:firstLine="632" w:firstLineChars="200"/>
        <w:rPr>
          <w:rFonts w:ascii="仿宋_GB2312" w:hAnsi="仿宋" w:eastAsia="仿宋_GB2312" w:cs="仿宋"/>
          <w:spacing w:val="-1"/>
          <w:sz w:val="32"/>
          <w:szCs w:val="32"/>
        </w:rPr>
      </w:pPr>
      <w:r>
        <w:rPr>
          <w:rFonts w:hint="eastAsia" w:ascii="仿宋_GB2312" w:hAnsi="仿宋" w:eastAsia="仿宋_GB2312" w:cs="仿宋"/>
          <w:spacing w:val="-2"/>
          <w:sz w:val="32"/>
          <w:szCs w:val="32"/>
        </w:rPr>
        <w:t>评分标准：销</w:t>
      </w:r>
      <w:r>
        <w:rPr>
          <w:rFonts w:hint="eastAsia" w:ascii="仿宋_GB2312" w:hAnsi="仿宋" w:eastAsia="仿宋_GB2312" w:cs="仿宋"/>
          <w:spacing w:val="-1"/>
          <w:sz w:val="32"/>
          <w:szCs w:val="32"/>
        </w:rPr>
        <w:t>售的订单数排名。</w:t>
      </w:r>
    </w:p>
    <w:p>
      <w:pPr>
        <w:pStyle w:val="2"/>
        <w:ind w:left="0" w:firstLine="643" w:firstLineChars="200"/>
        <w:rPr>
          <w:rFonts w:ascii="仿宋_GB2312" w:hAnsi="仿宋" w:eastAsia="仿宋_GB2312" w:cs="仿宋"/>
          <w:b/>
          <w:bCs/>
          <w:spacing w:val="-1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（九）</w:t>
      </w:r>
      <w:r>
        <w:rPr>
          <w:rFonts w:hint="eastAsia" w:ascii="仿宋_GB2312" w:hAnsi="仿宋" w:eastAsia="仿宋_GB2312" w:cs="仿宋"/>
          <w:b/>
          <w:bCs/>
          <w:spacing w:val="-1"/>
          <w:sz w:val="32"/>
          <w:szCs w:val="32"/>
        </w:rPr>
        <w:t>带货件数（10分）</w:t>
      </w:r>
    </w:p>
    <w:p>
      <w:pPr>
        <w:pStyle w:val="2"/>
        <w:ind w:left="0" w:firstLine="632" w:firstLineChars="200"/>
        <w:rPr>
          <w:rFonts w:ascii="仿宋_GB2312" w:hAnsi="仿宋" w:eastAsia="仿宋_GB2312" w:cs="仿宋"/>
          <w:b/>
          <w:bCs/>
          <w:spacing w:val="-1"/>
          <w:sz w:val="32"/>
          <w:szCs w:val="32"/>
        </w:rPr>
      </w:pPr>
      <w:r>
        <w:rPr>
          <w:rFonts w:hint="eastAsia" w:ascii="仿宋_GB2312" w:hAnsi="仿宋" w:eastAsia="仿宋_GB2312" w:cs="仿宋"/>
          <w:spacing w:val="-2"/>
          <w:sz w:val="32"/>
          <w:szCs w:val="32"/>
        </w:rPr>
        <w:t>评分标准：带货件数不少</w:t>
      </w:r>
      <w:r>
        <w:rPr>
          <w:rFonts w:hint="eastAsia" w:ascii="仿宋_GB2312" w:hAnsi="仿宋" w:eastAsia="仿宋_GB2312" w:cs="仿宋"/>
          <w:spacing w:val="-1"/>
          <w:sz w:val="32"/>
          <w:szCs w:val="32"/>
        </w:rPr>
        <w:t>于5件 (上架产品不少于5件)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spacing w:before="210"/>
        <w:ind w:right="1299" w:firstLine="619" w:firstLineChars="200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pacing w:val="-6"/>
          <w:sz w:val="32"/>
          <w:szCs w:val="32"/>
        </w:rPr>
        <w:t>评分说明:</w:t>
      </w:r>
    </w:p>
    <w:p>
      <w:pPr>
        <w:spacing w:before="1"/>
        <w:ind w:firstLine="62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pacing w:val="-5"/>
          <w:sz w:val="32"/>
          <w:szCs w:val="32"/>
        </w:rPr>
        <w:t>1.所有参赛选手在比赛在都不能使用禁忌语、有不雅行为和动作</w:t>
      </w:r>
      <w:r>
        <w:rPr>
          <w:rFonts w:hint="eastAsia" w:ascii="仿宋_GB2312" w:hAnsi="仿宋" w:eastAsia="仿宋_GB2312" w:cs="仿宋"/>
          <w:spacing w:val="-3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pacing w:val="2"/>
          <w:sz w:val="32"/>
          <w:szCs w:val="32"/>
        </w:rPr>
        <w:t>如有个别选手直播中发</w:t>
      </w:r>
      <w:r>
        <w:rPr>
          <w:rFonts w:hint="eastAsia" w:ascii="仿宋_GB2312" w:hAnsi="仿宋" w:eastAsia="仿宋_GB2312" w:cs="仿宋"/>
          <w:spacing w:val="1"/>
          <w:sz w:val="32"/>
          <w:szCs w:val="32"/>
        </w:rPr>
        <w:t>表不当言论、违背比赛规则，评审组有权当即</w:t>
      </w:r>
      <w:r>
        <w:rPr>
          <w:rFonts w:hint="eastAsia" w:ascii="仿宋_GB2312" w:hAnsi="仿宋" w:eastAsia="仿宋_GB2312" w:cs="仿宋"/>
          <w:spacing w:val="-1"/>
          <w:sz w:val="32"/>
          <w:szCs w:val="32"/>
        </w:rPr>
        <w:t>终止该选手的比赛，情节严重的移交司法部</w:t>
      </w:r>
      <w:r>
        <w:rPr>
          <w:rFonts w:hint="eastAsia" w:ascii="仿宋_GB2312" w:hAnsi="仿宋" w:eastAsia="仿宋_GB2312" w:cs="仿宋"/>
          <w:sz w:val="32"/>
          <w:szCs w:val="32"/>
        </w:rPr>
        <w:t>门处理。</w:t>
      </w:r>
    </w:p>
    <w:p>
      <w:pPr>
        <w:spacing w:before="1"/>
        <w:ind w:firstLine="636" w:firstLineChars="200"/>
        <w:rPr>
          <w:rFonts w:ascii="仿宋_GB2312" w:hAnsi="仿宋" w:eastAsia="仿宋_GB2312" w:cs="仿宋"/>
          <w:spacing w:val="-5"/>
          <w:sz w:val="32"/>
          <w:szCs w:val="32"/>
        </w:rPr>
      </w:pPr>
      <w:r>
        <w:rPr>
          <w:rFonts w:hint="eastAsia" w:ascii="仿宋_GB2312" w:hAnsi="仿宋" w:eastAsia="仿宋_GB2312" w:cs="仿宋"/>
          <w:spacing w:val="-1"/>
          <w:position w:val="2"/>
          <w:sz w:val="32"/>
          <w:szCs w:val="32"/>
        </w:rPr>
        <w:t>2</w:t>
      </w:r>
      <w:r>
        <w:rPr>
          <w:rFonts w:hint="eastAsia" w:ascii="仿宋_GB2312" w:hAnsi="仿宋" w:eastAsia="仿宋_GB2312" w:cs="仿宋"/>
          <w:spacing w:val="-5"/>
          <w:sz w:val="32"/>
          <w:szCs w:val="32"/>
        </w:rPr>
        <w:t>.选手可自带一名助理配合直播工作，但选手不可以作为助手出现。</w:t>
      </w:r>
    </w:p>
    <w:p>
      <w:pPr>
        <w:spacing w:before="1"/>
        <w:ind w:firstLine="620" w:firstLineChars="200"/>
        <w:rPr>
          <w:rFonts w:ascii="仿宋_GB2312" w:hAnsi="仿宋" w:eastAsia="仿宋_GB2312" w:cs="仿宋"/>
          <w:spacing w:val="-5"/>
          <w:sz w:val="32"/>
          <w:szCs w:val="32"/>
        </w:rPr>
      </w:pPr>
      <w:r>
        <w:rPr>
          <w:rFonts w:hint="eastAsia" w:ascii="仿宋_GB2312" w:hAnsi="仿宋" w:eastAsia="仿宋_GB2312" w:cs="仿宋"/>
          <w:spacing w:val="-5"/>
          <w:sz w:val="32"/>
          <w:szCs w:val="32"/>
        </w:rPr>
        <w:t>3.选手参赛数据由源味太湖</w:t>
      </w:r>
      <w:r>
        <w:rPr>
          <w:rFonts w:hint="eastAsia" w:ascii="仿宋_GB2312" w:hAnsi="微软雅黑" w:eastAsia="微软雅黑" w:cs="仿宋"/>
          <w:spacing w:val="-5"/>
          <w:sz w:val="32"/>
          <w:szCs w:val="32"/>
        </w:rPr>
        <w:t>•</w:t>
      </w:r>
      <w:r>
        <w:rPr>
          <w:rFonts w:hint="eastAsia" w:ascii="仿宋_GB2312" w:hAnsi="仿宋" w:eastAsia="仿宋_GB2312" w:cs="仿宋"/>
          <w:spacing w:val="-5"/>
          <w:sz w:val="32"/>
          <w:szCs w:val="32"/>
        </w:rPr>
        <w:t xml:space="preserve">2022年太湖县第二届电商直播大赛组委会评审专家现场汇总、核实、计分，组委会相关技术人员协助支持。 </w:t>
      </w:r>
    </w:p>
    <w:p>
      <w:pPr>
        <w:spacing w:before="1"/>
        <w:ind w:firstLine="620" w:firstLineChars="200"/>
        <w:rPr>
          <w:rFonts w:ascii="仿宋_GB2312" w:hAnsi="仿宋" w:eastAsia="仿宋_GB2312" w:cs="仿宋"/>
          <w:spacing w:val="-5"/>
          <w:sz w:val="32"/>
          <w:szCs w:val="32"/>
        </w:rPr>
      </w:pPr>
      <w:r>
        <w:rPr>
          <w:rFonts w:hint="eastAsia" w:ascii="仿宋_GB2312" w:hAnsi="仿宋" w:eastAsia="仿宋_GB2312" w:cs="仿宋"/>
          <w:spacing w:val="-5"/>
          <w:sz w:val="32"/>
          <w:szCs w:val="32"/>
        </w:rPr>
        <w:t>4.选手如有违反比赛公平公正的行为，将取消参赛资格。</w:t>
      </w:r>
    </w:p>
    <w:p>
      <w:pPr>
        <w:spacing w:before="1"/>
        <w:ind w:firstLine="62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pacing w:val="-5"/>
          <w:sz w:val="32"/>
          <w:szCs w:val="32"/>
        </w:rPr>
        <w:t>5.总得分相同者，依次按累计观看人数、累计新增粉丝数进行比较，确定最终排名，评分标准和计分方法由大赛组委会负责解释。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MDcwNGNhYTQ0MGExY2I2MjQ3MjI0Zjk0MGFlMTEifQ=="/>
  </w:docVars>
  <w:rsids>
    <w:rsidRoot w:val="2F1C049B"/>
    <w:rsid w:val="2F1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02"/>
    </w:pPr>
    <w:rPr>
      <w:rFonts w:hAnsi="宋体"/>
      <w:sz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2022-11-25T07:48:00Z</dcterms:created>
  <dc:creator>Administrator</dc:creator>
  <cp:lastModifiedBy>Administrator</cp:lastModifiedBy>
  <dcterms:modified xsi:type="dcterms:W3CDTF">2022-11-25T07:48:35Z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B41AB7CC4091430A86D986237317F212</vt:lpwstr>
  </property>
</Properties>
</file>